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0A4" w:rsidRDefault="007460A4">
      <w:r>
        <w:rPr>
          <w:b/>
        </w:rPr>
        <w:t>Antholog</w:t>
      </w:r>
      <w:r w:rsidR="00CA4D26">
        <w:rPr>
          <w:b/>
        </w:rPr>
        <w:t>y Review Assignment: Theatre 832</w:t>
      </w:r>
    </w:p>
    <w:p w:rsidR="007460A4" w:rsidRPr="007460A4" w:rsidRDefault="007460A4">
      <w:r>
        <w:t xml:space="preserve">In an effort to gain </w:t>
      </w:r>
      <w:r w:rsidR="00CA4D26">
        <w:t>expertise in an area of research interest</w:t>
      </w:r>
      <w:r>
        <w:t xml:space="preserve">, you will review an anthology of plays (or you may do a comparative review of two shorter anthologies).  Your review should emphasize the choices the editor has made in organizing the anthology, the quality of plays selected, and what </w:t>
      </w:r>
      <w:r w:rsidR="00CA4D26">
        <w:t xml:space="preserve">value </w:t>
      </w:r>
      <w:r>
        <w:t>the anthology</w:t>
      </w:r>
      <w:r w:rsidR="00CA4D26">
        <w:t xml:space="preserve"> might have for teaching a course on this subject matter</w:t>
      </w:r>
      <w:r>
        <w:t xml:space="preserve">.  The written text should be approximately 4-6 typed, double-spaced pages (ca. 1500 words) and should list the book at the top using the formatting of book reviews from </w:t>
      </w:r>
      <w:r>
        <w:rPr>
          <w:i/>
        </w:rPr>
        <w:t xml:space="preserve">Theatre Journal </w:t>
      </w:r>
      <w:r>
        <w:t xml:space="preserve"> (to be distributed).  You will also give an oral presentation in class </w:t>
      </w:r>
      <w:r w:rsidR="001915B2">
        <w:t>and field questions from your colleagues.  The written review is due in hard copy or via email (</w:t>
      </w:r>
      <w:hyperlink r:id="rId4" w:history="1">
        <w:r w:rsidR="001915B2" w:rsidRPr="0070343F">
          <w:rPr>
            <w:rStyle w:val="Hyperlink"/>
          </w:rPr>
          <w:t>smit2030@msu.edu</w:t>
        </w:r>
      </w:hyperlink>
      <w:r w:rsidR="00840AC6">
        <w:t>) by 5:00 PM on Friday 3/25</w:t>
      </w:r>
      <w:r w:rsidR="001915B2">
        <w:t>, but should be substantially drafted by the time you give your presentation</w:t>
      </w:r>
      <w:r>
        <w:t xml:space="preserve"> </w:t>
      </w:r>
      <w:r w:rsidR="00840AC6">
        <w:t>on Tuesday 3/22 or Thursday 3/24</w:t>
      </w:r>
      <w:r w:rsidR="001915B2">
        <w:t>.</w:t>
      </w:r>
    </w:p>
    <w:p w:rsidR="007460A4" w:rsidRDefault="007460A4">
      <w:pPr>
        <w:rPr>
          <w:u w:val="single"/>
        </w:rPr>
      </w:pPr>
    </w:p>
    <w:p w:rsidR="001E477D" w:rsidRPr="007460A4" w:rsidRDefault="007B700C">
      <w:pPr>
        <w:rPr>
          <w:u w:val="single"/>
        </w:rPr>
      </w:pPr>
      <w:r w:rsidRPr="007460A4">
        <w:rPr>
          <w:u w:val="single"/>
        </w:rPr>
        <w:t>Some Suggested Anthologies</w:t>
      </w:r>
      <w:r w:rsidR="001915B2">
        <w:rPr>
          <w:u w:val="single"/>
        </w:rPr>
        <w:t xml:space="preserve"> available at MSU Library</w:t>
      </w:r>
    </w:p>
    <w:p w:rsidR="007B700C" w:rsidRDefault="00840AC6">
      <w:r>
        <w:t>(Try a keyword search for a period/genre/nation/author that interests you + “anthology” for others.</w:t>
      </w:r>
      <w:bookmarkStart w:id="0" w:name="_GoBack"/>
      <w:bookmarkEnd w:id="0"/>
      <w:r w:rsidR="007B700C">
        <w:t>)</w:t>
      </w:r>
    </w:p>
    <w:p w:rsidR="007B700C" w:rsidRDefault="007B700C"/>
    <w:p w:rsidR="006D29E9" w:rsidRPr="006D29E9" w:rsidRDefault="006D29E9">
      <w:proofErr w:type="spellStart"/>
      <w:r>
        <w:t>Baram</w:t>
      </w:r>
      <w:proofErr w:type="spellEnd"/>
      <w:r>
        <w:t xml:space="preserve"> </w:t>
      </w:r>
      <w:proofErr w:type="spellStart"/>
      <w:r>
        <w:t>Bayzei</w:t>
      </w:r>
      <w:proofErr w:type="spellEnd"/>
      <w:r>
        <w:t xml:space="preserve"> et al, </w:t>
      </w:r>
      <w:r>
        <w:rPr>
          <w:i/>
        </w:rPr>
        <w:t xml:space="preserve">Modern Persian Drama: An Anthology </w:t>
      </w:r>
      <w:r>
        <w:t xml:space="preserve">(New York: Bibliotheca </w:t>
      </w:r>
      <w:proofErr w:type="spellStart"/>
      <w:r>
        <w:t>Persica</w:t>
      </w:r>
      <w:proofErr w:type="spellEnd"/>
      <w:r>
        <w:t>, 1987). PK6449.E6 B39 1987. [This one might be on the short side; if only 3 plays, consider pairing with another short anthology]</w:t>
      </w:r>
    </w:p>
    <w:p w:rsidR="006D29E9" w:rsidRDefault="006D29E9"/>
    <w:p w:rsidR="00E5301F" w:rsidRPr="00E5301F" w:rsidRDefault="00E5301F">
      <w:r>
        <w:t xml:space="preserve">Karen </w:t>
      </w:r>
      <w:proofErr w:type="spellStart"/>
      <w:r>
        <w:t>Brazell</w:t>
      </w:r>
      <w:proofErr w:type="spellEnd"/>
      <w:r>
        <w:t xml:space="preserve">, ed. </w:t>
      </w:r>
      <w:r>
        <w:rPr>
          <w:i/>
        </w:rPr>
        <w:t>Traditional Japanese Theatre: An Anthology</w:t>
      </w:r>
      <w:r>
        <w:t>.  (New York: Columbia University Press, 1998) PL 782. E5 T7313 1998</w:t>
      </w:r>
    </w:p>
    <w:p w:rsidR="00E5301F" w:rsidRDefault="00E5301F"/>
    <w:p w:rsidR="00CA4D26" w:rsidRPr="00CA4D26" w:rsidRDefault="00CA4D26">
      <w:r>
        <w:t xml:space="preserve">Anthony </w:t>
      </w:r>
      <w:proofErr w:type="spellStart"/>
      <w:r>
        <w:t>Caputi</w:t>
      </w:r>
      <w:proofErr w:type="spellEnd"/>
      <w:r>
        <w:t xml:space="preserve">, ed. </w:t>
      </w:r>
      <w:r>
        <w:rPr>
          <w:i/>
        </w:rPr>
        <w:t xml:space="preserve">Eight Modern Plays </w:t>
      </w:r>
      <w:r>
        <w:t>(New York: W.W. Norton and Company, 1991</w:t>
      </w:r>
      <w:proofErr w:type="gramStart"/>
      <w:r>
        <w:t xml:space="preserve">) </w:t>
      </w:r>
      <w:r>
        <w:t> </w:t>
      </w:r>
      <w:r w:rsidRPr="00CA4D26">
        <w:t>PN6112</w:t>
      </w:r>
      <w:proofErr w:type="gramEnd"/>
      <w:r w:rsidRPr="00CA4D26">
        <w:t xml:space="preserve"> .E33 1991</w:t>
      </w:r>
    </w:p>
    <w:p w:rsidR="00CA4D26" w:rsidRDefault="00CA4D26"/>
    <w:p w:rsidR="00C7785E" w:rsidRPr="001978DB" w:rsidRDefault="00C7785E">
      <w:proofErr w:type="spellStart"/>
      <w:r>
        <w:t>Xiaomei</w:t>
      </w:r>
      <w:proofErr w:type="spellEnd"/>
      <w:r>
        <w:t xml:space="preserve"> Chen, ed. </w:t>
      </w:r>
      <w:r>
        <w:rPr>
          <w:i/>
        </w:rPr>
        <w:t xml:space="preserve">Reading the Right Text: </w:t>
      </w:r>
      <w:r w:rsidR="001978DB">
        <w:rPr>
          <w:i/>
        </w:rPr>
        <w:t>An Anthology of Contemporary Chinese Drama</w:t>
      </w:r>
      <w:r w:rsidR="001978DB">
        <w:t xml:space="preserve"> (Honolulu: University of </w:t>
      </w:r>
      <w:proofErr w:type="spellStart"/>
      <w:r w:rsidR="001978DB">
        <w:t>Hawai’I</w:t>
      </w:r>
      <w:proofErr w:type="spellEnd"/>
      <w:r w:rsidR="001978DB">
        <w:t xml:space="preserve"> Press, 2003) PL 2658 .E5 R43 2003</w:t>
      </w:r>
    </w:p>
    <w:p w:rsidR="00C7785E" w:rsidRDefault="00C7785E"/>
    <w:p w:rsidR="001978DB" w:rsidRDefault="001978DB">
      <w:r>
        <w:t xml:space="preserve">Martha P. Y. Cheung and Jane C. C. Lai, </w:t>
      </w:r>
      <w:proofErr w:type="gramStart"/>
      <w:r>
        <w:t>eds</w:t>
      </w:r>
      <w:proofErr w:type="gramEnd"/>
      <w:r>
        <w:t xml:space="preserve">. </w:t>
      </w:r>
      <w:r>
        <w:rPr>
          <w:i/>
        </w:rPr>
        <w:t xml:space="preserve">An Oxford Anthology of Contemporary Chinese Drama </w:t>
      </w:r>
      <w:r>
        <w:t>(Hong Kong and New York: Oxford University Press, 1997) PL 2658. E5 O94 1997</w:t>
      </w:r>
    </w:p>
    <w:p w:rsidR="001978DB" w:rsidRPr="001978DB" w:rsidRDefault="001978DB"/>
    <w:p w:rsidR="00AA5B2C" w:rsidRPr="00AA5B2C" w:rsidRDefault="00AA5B2C">
      <w:r>
        <w:t xml:space="preserve">Mimi </w:t>
      </w:r>
      <w:proofErr w:type="spellStart"/>
      <w:r>
        <w:t>Gisolfi</w:t>
      </w:r>
      <w:proofErr w:type="spellEnd"/>
      <w:r>
        <w:t xml:space="preserve"> </w:t>
      </w:r>
      <w:proofErr w:type="spellStart"/>
      <w:r>
        <w:t>D’Aponte</w:t>
      </w:r>
      <w:proofErr w:type="spellEnd"/>
      <w:r>
        <w:t xml:space="preserve">, ed. </w:t>
      </w:r>
      <w:r>
        <w:rPr>
          <w:i/>
        </w:rPr>
        <w:t>Seventh Generation: An Anthology of Native American Plays</w:t>
      </w:r>
      <w:r>
        <w:t xml:space="preserve"> (New York: TCG, 1999) PS 628.I53 S48 1999.</w:t>
      </w:r>
    </w:p>
    <w:p w:rsidR="00AA5B2C" w:rsidRDefault="00AA5B2C"/>
    <w:p w:rsidR="006D29E9" w:rsidRPr="006D29E9" w:rsidRDefault="006D29E9">
      <w:proofErr w:type="spellStart"/>
      <w:r>
        <w:t>Serap</w:t>
      </w:r>
      <w:proofErr w:type="spellEnd"/>
      <w:r>
        <w:t xml:space="preserve"> </w:t>
      </w:r>
      <w:proofErr w:type="spellStart"/>
      <w:r>
        <w:t>Erincin</w:t>
      </w:r>
      <w:proofErr w:type="spellEnd"/>
      <w:r>
        <w:t xml:space="preserve">, </w:t>
      </w:r>
      <w:proofErr w:type="spellStart"/>
      <w:r>
        <w:rPr>
          <w:i/>
        </w:rPr>
        <w:t>Solum</w:t>
      </w:r>
      <w:proofErr w:type="spellEnd"/>
      <w:r>
        <w:rPr>
          <w:i/>
        </w:rPr>
        <w:t>: And Other Plays from Turkey</w:t>
      </w:r>
      <w:r>
        <w:t xml:space="preserve"> (London and New York: Seagull Books, 2011) PL271.E5 S65 2011.</w:t>
      </w:r>
    </w:p>
    <w:p w:rsidR="006D29E9" w:rsidRDefault="006D29E9"/>
    <w:p w:rsidR="00AA5B2C" w:rsidRDefault="00AA5B2C">
      <w:r>
        <w:t xml:space="preserve">Helen Gilbert, ed. </w:t>
      </w:r>
      <w:r>
        <w:rPr>
          <w:i/>
        </w:rPr>
        <w:t xml:space="preserve">Postcolonial Plays: An Anthology </w:t>
      </w:r>
      <w:r>
        <w:t>(London and New York: Routledge, 2001) PR9087 .P67 2001.</w:t>
      </w:r>
    </w:p>
    <w:p w:rsidR="00AA5B2C" w:rsidRDefault="00AA5B2C"/>
    <w:p w:rsidR="00AA5B2C" w:rsidRDefault="00AA5B2C">
      <w:proofErr w:type="spellStart"/>
      <w:r>
        <w:t>Hanay</w:t>
      </w:r>
      <w:proofErr w:type="spellEnd"/>
      <w:r>
        <w:t xml:space="preserve"> </w:t>
      </w:r>
      <w:proofErr w:type="spellStart"/>
      <w:r>
        <w:t>Geiogamah</w:t>
      </w:r>
      <w:proofErr w:type="spellEnd"/>
      <w:r>
        <w:t xml:space="preserve"> and Jaye T. Darby, eds. </w:t>
      </w:r>
      <w:r>
        <w:rPr>
          <w:i/>
        </w:rPr>
        <w:t xml:space="preserve">Stories of Our Way: An Anthology of American Indian Plays </w:t>
      </w:r>
      <w:r>
        <w:t>(Los Angeles: UCLA American Indian Studies Center, 1999). PS 628 .I53 S76 1999</w:t>
      </w:r>
    </w:p>
    <w:p w:rsidR="00AA5B2C" w:rsidRPr="00AA5B2C" w:rsidRDefault="00AA5B2C"/>
    <w:p w:rsidR="006D29E9" w:rsidRPr="006D29E9" w:rsidRDefault="006D29E9">
      <w:proofErr w:type="spellStart"/>
      <w:r>
        <w:t>Talat</w:t>
      </w:r>
      <w:proofErr w:type="spellEnd"/>
      <w:r>
        <w:t xml:space="preserve"> </w:t>
      </w:r>
      <w:proofErr w:type="spellStart"/>
      <w:r>
        <w:t>Sait</w:t>
      </w:r>
      <w:proofErr w:type="spellEnd"/>
      <w:r>
        <w:t xml:space="preserve"> </w:t>
      </w:r>
      <w:proofErr w:type="spellStart"/>
      <w:r>
        <w:t>Halman</w:t>
      </w:r>
      <w:proofErr w:type="spellEnd"/>
      <w:r>
        <w:t xml:space="preserve">, </w:t>
      </w:r>
      <w:r>
        <w:rPr>
          <w:i/>
        </w:rPr>
        <w:t>Modern Turkish Drama</w:t>
      </w:r>
      <w:r>
        <w:t xml:space="preserve"> (Minneapolis: Bibliotheca </w:t>
      </w:r>
      <w:proofErr w:type="spellStart"/>
      <w:r>
        <w:t>Islamica</w:t>
      </w:r>
      <w:proofErr w:type="spellEnd"/>
      <w:r>
        <w:t>, 1976) PL237 .M6</w:t>
      </w:r>
    </w:p>
    <w:p w:rsidR="006D29E9" w:rsidRDefault="006D29E9"/>
    <w:p w:rsidR="00CA4D26" w:rsidRPr="00CA4D26" w:rsidRDefault="00CA4D26">
      <w:r>
        <w:t xml:space="preserve">John P. Harrington, ed. </w:t>
      </w:r>
      <w:r>
        <w:rPr>
          <w:i/>
        </w:rPr>
        <w:t xml:space="preserve">Modern Irish Drama </w:t>
      </w:r>
      <w:r>
        <w:t xml:space="preserve">(New York: W.W. Norton and Company, 1991) </w:t>
      </w:r>
      <w:r w:rsidRPr="00CA4D26">
        <w:t>PR8869 .M63 1991</w:t>
      </w:r>
      <w:r>
        <w:t xml:space="preserve">  </w:t>
      </w:r>
    </w:p>
    <w:p w:rsidR="00CA4D26" w:rsidRDefault="00CA4D26"/>
    <w:p w:rsidR="00583088" w:rsidRDefault="00583088">
      <w:r>
        <w:t xml:space="preserve">Vaclav Havel, </w:t>
      </w:r>
      <w:proofErr w:type="gramStart"/>
      <w:r>
        <w:rPr>
          <w:i/>
        </w:rPr>
        <w:t>The</w:t>
      </w:r>
      <w:proofErr w:type="gramEnd"/>
      <w:r>
        <w:rPr>
          <w:i/>
        </w:rPr>
        <w:t xml:space="preserve"> Garden Party and Other Plays </w:t>
      </w:r>
      <w:r>
        <w:t xml:space="preserve">(New York: Grove Press, 1993) </w:t>
      </w:r>
      <w:r w:rsidRPr="00583088">
        <w:t xml:space="preserve">PG5039.18.A9 A19 1993  </w:t>
      </w:r>
    </w:p>
    <w:p w:rsidR="00583088" w:rsidRPr="00583088" w:rsidRDefault="00583088"/>
    <w:p w:rsidR="00E5301F" w:rsidRDefault="00E5301F">
      <w:r>
        <w:t xml:space="preserve">Salma </w:t>
      </w:r>
      <w:proofErr w:type="spellStart"/>
      <w:r>
        <w:t>Khadra</w:t>
      </w:r>
      <w:proofErr w:type="spellEnd"/>
      <w:r>
        <w:t xml:space="preserve"> </w:t>
      </w:r>
      <w:proofErr w:type="spellStart"/>
      <w:r>
        <w:t>Jayussi</w:t>
      </w:r>
      <w:proofErr w:type="spellEnd"/>
      <w:r>
        <w:t>,</w:t>
      </w:r>
      <w:r w:rsidR="00AA5B2C">
        <w:t xml:space="preserve"> ed.</w:t>
      </w:r>
      <w:r>
        <w:t xml:space="preserve"> </w:t>
      </w:r>
      <w:r>
        <w:rPr>
          <w:i/>
        </w:rPr>
        <w:t xml:space="preserve">Short Arabic Plays: An Anthology </w:t>
      </w:r>
      <w:r w:rsidR="00AA5B2C">
        <w:t>(New York: Interlink books, 2003) PJ 7694.E5 S56 2003.</w:t>
      </w:r>
    </w:p>
    <w:p w:rsidR="00AA5B2C" w:rsidRDefault="00AA5B2C"/>
    <w:p w:rsidR="00CA4D26" w:rsidRPr="00CA4D26" w:rsidRDefault="00CA4D26">
      <w:proofErr w:type="spellStart"/>
      <w:r>
        <w:t>Biodun</w:t>
      </w:r>
      <w:proofErr w:type="spellEnd"/>
      <w:r>
        <w:t xml:space="preserve"> </w:t>
      </w:r>
      <w:proofErr w:type="spellStart"/>
      <w:r>
        <w:t>Jeyifo</w:t>
      </w:r>
      <w:proofErr w:type="spellEnd"/>
      <w:r>
        <w:t xml:space="preserve">, ed. </w:t>
      </w:r>
      <w:r>
        <w:rPr>
          <w:i/>
        </w:rPr>
        <w:t xml:space="preserve">Modern African Drama </w:t>
      </w:r>
      <w:r>
        <w:t>(New York: W.W. Norton and Co., 2002</w:t>
      </w:r>
      <w:proofErr w:type="gramStart"/>
      <w:r>
        <w:t xml:space="preserve">) </w:t>
      </w:r>
      <w:r>
        <w:t> </w:t>
      </w:r>
      <w:r w:rsidRPr="00CA4D26">
        <w:t>PR9347</w:t>
      </w:r>
      <w:proofErr w:type="gramEnd"/>
      <w:r w:rsidRPr="00CA4D26">
        <w:t xml:space="preserve"> .M63 2001</w:t>
      </w:r>
    </w:p>
    <w:p w:rsidR="00CA4D26" w:rsidRDefault="00CA4D26"/>
    <w:p w:rsidR="00AA5B2C" w:rsidRPr="00AA5B2C" w:rsidRDefault="00AA5B2C">
      <w:r>
        <w:t xml:space="preserve">Christiane </w:t>
      </w:r>
      <w:proofErr w:type="spellStart"/>
      <w:r>
        <w:t>Makward</w:t>
      </w:r>
      <w:proofErr w:type="spellEnd"/>
      <w:r>
        <w:t xml:space="preserve"> and Judith Miller, eds. </w:t>
      </w:r>
      <w:r>
        <w:rPr>
          <w:i/>
        </w:rPr>
        <w:t xml:space="preserve">Plays by French and Francophone Women: a Critical Anthology </w:t>
      </w:r>
      <w:r>
        <w:t>(Ann Arbor: University of Michigan Press, 1994). PQ 1240.E5 P53 1994</w:t>
      </w:r>
    </w:p>
    <w:p w:rsidR="00AA5B2C" w:rsidRPr="00E5301F" w:rsidRDefault="00AA5B2C"/>
    <w:p w:rsidR="007B700C" w:rsidRDefault="007B700C">
      <w:r>
        <w:t xml:space="preserve">Richard Nichols, ed. </w:t>
      </w:r>
      <w:r>
        <w:rPr>
          <w:i/>
        </w:rPr>
        <w:t xml:space="preserve">Modern Korean Drama: An Anthology </w:t>
      </w:r>
      <w:r>
        <w:t>(New York: Columbia University Press, 2009).  PL 979.7 .M63 2009</w:t>
      </w:r>
    </w:p>
    <w:p w:rsidR="007B700C" w:rsidRDefault="007B700C"/>
    <w:p w:rsidR="00AA5B2C" w:rsidRPr="00AA5B2C" w:rsidRDefault="00AA5B2C">
      <w:r>
        <w:t xml:space="preserve">Kathy Perkins and Roberta Uno, eds. </w:t>
      </w:r>
      <w:r>
        <w:rPr>
          <w:i/>
        </w:rPr>
        <w:t xml:space="preserve">Contemporary Plays By Women of Color: An Anthology </w:t>
      </w:r>
      <w:r>
        <w:t>(London and New York: Routledge, 1996) PS627.M5 C66 1996</w:t>
      </w:r>
    </w:p>
    <w:p w:rsidR="00AA5B2C" w:rsidRDefault="00AA5B2C"/>
    <w:p w:rsidR="007B700C" w:rsidRDefault="00FA654B">
      <w:r>
        <w:t xml:space="preserve">Juan </w:t>
      </w:r>
      <w:proofErr w:type="spellStart"/>
      <w:r>
        <w:t>Radrigán</w:t>
      </w:r>
      <w:proofErr w:type="spellEnd"/>
      <w:r>
        <w:t xml:space="preserve">, </w:t>
      </w:r>
      <w:r>
        <w:rPr>
          <w:i/>
        </w:rPr>
        <w:t xml:space="preserve">Finished from the Start and Other Plays </w:t>
      </w:r>
      <w:r>
        <w:t xml:space="preserve">Ed. and Trans. Ana Elena </w:t>
      </w:r>
      <w:proofErr w:type="spellStart"/>
      <w:r>
        <w:t>Puga</w:t>
      </w:r>
      <w:proofErr w:type="spellEnd"/>
      <w:r>
        <w:t xml:space="preserve"> with </w:t>
      </w:r>
      <w:proofErr w:type="spellStart"/>
      <w:r>
        <w:t>Mónica</w:t>
      </w:r>
      <w:proofErr w:type="spellEnd"/>
      <w:r>
        <w:t xml:space="preserve"> </w:t>
      </w:r>
      <w:proofErr w:type="spellStart"/>
      <w:r>
        <w:t>Núñez</w:t>
      </w:r>
      <w:proofErr w:type="spellEnd"/>
      <w:r>
        <w:t>-Parra (Evanston, IL: Northwestern University Press, 2008).  PQ8098.28.A3 A6 2008</w:t>
      </w:r>
      <w:r w:rsidR="000B4456">
        <w:t xml:space="preserve"> [Chile]</w:t>
      </w:r>
    </w:p>
    <w:p w:rsidR="000B4456" w:rsidRDefault="000B4456"/>
    <w:p w:rsidR="00840AC6" w:rsidRPr="00840AC6" w:rsidRDefault="00840AC6">
      <w:r>
        <w:t xml:space="preserve">Walter </w:t>
      </w:r>
      <w:proofErr w:type="spellStart"/>
      <w:r>
        <w:t>Sokel</w:t>
      </w:r>
      <w:proofErr w:type="spellEnd"/>
      <w:r>
        <w:t xml:space="preserve">, </w:t>
      </w:r>
      <w:proofErr w:type="gramStart"/>
      <w:r>
        <w:t>ed</w:t>
      </w:r>
      <w:proofErr w:type="gramEnd"/>
      <w:r>
        <w:t xml:space="preserve">. </w:t>
      </w:r>
      <w:r>
        <w:rPr>
          <w:i/>
        </w:rPr>
        <w:t xml:space="preserve">An Anthology of German Expressionist Drama </w:t>
      </w:r>
      <w:r>
        <w:t xml:space="preserve">(Ithaca, NY: Cornell UP, 1984) </w:t>
      </w:r>
      <w:r w:rsidRPr="00840AC6">
        <w:t>PT1268 .S6 1984</w:t>
      </w:r>
      <w:r>
        <w:t xml:space="preserve">  </w:t>
      </w:r>
    </w:p>
    <w:p w:rsidR="00840AC6" w:rsidRDefault="00840AC6"/>
    <w:p w:rsidR="00583088" w:rsidRPr="00583088" w:rsidRDefault="00583088">
      <w:r>
        <w:t xml:space="preserve">Meg Swanson and Robin Murray, eds. </w:t>
      </w:r>
      <w:r>
        <w:rPr>
          <w:i/>
        </w:rPr>
        <w:t xml:space="preserve">Playwrights of Color </w:t>
      </w:r>
      <w:r>
        <w:t xml:space="preserve">(Yarmouth, ME: Intercultural Press, 1999) </w:t>
      </w:r>
      <w:r w:rsidRPr="00583088">
        <w:t xml:space="preserve">PS627.M5 P57 </w:t>
      </w:r>
      <w:proofErr w:type="gramStart"/>
      <w:r w:rsidRPr="00583088">
        <w:t xml:space="preserve">1999  </w:t>
      </w:r>
      <w:r>
        <w:t>[</w:t>
      </w:r>
      <w:proofErr w:type="gramEnd"/>
      <w:r>
        <w:t>mostly U.S.]</w:t>
      </w:r>
    </w:p>
    <w:p w:rsidR="00583088" w:rsidRPr="00583088" w:rsidRDefault="00583088">
      <w:pPr>
        <w:rPr>
          <w:i/>
        </w:rPr>
      </w:pPr>
    </w:p>
    <w:p w:rsidR="000B4456" w:rsidRDefault="000B4456">
      <w:r>
        <w:t xml:space="preserve">Diana Taylor and Sarah J. Townsend, eds. </w:t>
      </w:r>
      <w:r>
        <w:rPr>
          <w:i/>
        </w:rPr>
        <w:t>Stages of Conflict: A Critical Anthology of Latin American Plays</w:t>
      </w:r>
      <w:r>
        <w:t>.  (Ann Arbor: University of Michigan Press, 2008) PQ 7087.E5 S77 2008</w:t>
      </w:r>
    </w:p>
    <w:p w:rsidR="001978DB" w:rsidRDefault="001978DB"/>
    <w:p w:rsidR="006D29E9" w:rsidRPr="006D29E9" w:rsidRDefault="006D29E9">
      <w:r>
        <w:rPr>
          <w:i/>
        </w:rPr>
        <w:t xml:space="preserve">Theater and Politics: An International Anthology </w:t>
      </w:r>
      <w:r>
        <w:t xml:space="preserve">(New York: </w:t>
      </w:r>
      <w:proofErr w:type="spellStart"/>
      <w:r>
        <w:t>Ubu</w:t>
      </w:r>
      <w:proofErr w:type="spellEnd"/>
      <w:r>
        <w:t xml:space="preserve"> Repertory Theatre, 1990). PN 6120. P64 T47 1990</w:t>
      </w:r>
    </w:p>
    <w:p w:rsidR="006D29E9" w:rsidRDefault="006D29E9"/>
    <w:p w:rsidR="001978DB" w:rsidRDefault="001978DB">
      <w:r>
        <w:t xml:space="preserve">Stephen H. West and Wilt L. </w:t>
      </w:r>
      <w:proofErr w:type="spellStart"/>
      <w:r>
        <w:t>Idema</w:t>
      </w:r>
      <w:proofErr w:type="spellEnd"/>
      <w:r>
        <w:t xml:space="preserve">, </w:t>
      </w:r>
      <w:r>
        <w:rPr>
          <w:i/>
        </w:rPr>
        <w:t>Monks, Bandits, Lovers, and Immortals: Eleven Early Chinese Plays</w:t>
      </w:r>
      <w:r>
        <w:t xml:space="preserve"> (Indianapolis: Hackett Publishing, 2010) PL 2592.5 M66 2010</w:t>
      </w:r>
    </w:p>
    <w:p w:rsidR="00CA4D26" w:rsidRDefault="00CA4D26"/>
    <w:p w:rsidR="00CA4D26" w:rsidRPr="00CA4D26" w:rsidRDefault="00CA4D26">
      <w:r>
        <w:t xml:space="preserve">David </w:t>
      </w:r>
      <w:proofErr w:type="spellStart"/>
      <w:r>
        <w:t>Womersley</w:t>
      </w:r>
      <w:proofErr w:type="spellEnd"/>
      <w:r>
        <w:t xml:space="preserve">, ed. </w:t>
      </w:r>
      <w:r>
        <w:rPr>
          <w:i/>
        </w:rPr>
        <w:t>Restoration Drama: An Anthology</w:t>
      </w:r>
      <w:r>
        <w:t xml:space="preserve"> (Oxford: Blackwell, 200) PR1266 .R36 2000</w:t>
      </w:r>
    </w:p>
    <w:p w:rsidR="000B4456" w:rsidRDefault="000B4456"/>
    <w:p w:rsidR="000B4456" w:rsidRPr="000B4456" w:rsidRDefault="000B4456">
      <w:proofErr w:type="spellStart"/>
      <w:r>
        <w:t>Haiping</w:t>
      </w:r>
      <w:proofErr w:type="spellEnd"/>
      <w:r>
        <w:t xml:space="preserve"> Yan, ed. </w:t>
      </w:r>
      <w:r>
        <w:rPr>
          <w:i/>
        </w:rPr>
        <w:t xml:space="preserve">Theater and Society: An Anthology of Contemporary Chinese Drama </w:t>
      </w:r>
      <w:r>
        <w:t>(Armonk, NY: M.E. Sharpe, 1998) PL 2658.E5 T47 1998 [also available electronically]</w:t>
      </w:r>
    </w:p>
    <w:p w:rsidR="00FA654B" w:rsidRDefault="00FA654B"/>
    <w:p w:rsidR="00FA654B" w:rsidRPr="00FA654B" w:rsidRDefault="00FA654B"/>
    <w:sectPr w:rsidR="00FA654B" w:rsidRPr="00FA654B" w:rsidSect="001E47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00C"/>
    <w:rsid w:val="000B4456"/>
    <w:rsid w:val="001915B2"/>
    <w:rsid w:val="001978DB"/>
    <w:rsid w:val="001E477D"/>
    <w:rsid w:val="00583088"/>
    <w:rsid w:val="006D29E9"/>
    <w:rsid w:val="007460A4"/>
    <w:rsid w:val="007B700C"/>
    <w:rsid w:val="00840AC6"/>
    <w:rsid w:val="00AA5B2C"/>
    <w:rsid w:val="00B43417"/>
    <w:rsid w:val="00C7785E"/>
    <w:rsid w:val="00C941DF"/>
    <w:rsid w:val="00CA4D26"/>
    <w:rsid w:val="00D308C2"/>
    <w:rsid w:val="00E5301F"/>
    <w:rsid w:val="00F72FF6"/>
    <w:rsid w:val="00F84726"/>
    <w:rsid w:val="00FA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A82A7BB-21B9-42F9-BF18-CA0885E40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F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15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mit2030@m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</dc:creator>
  <cp:lastModifiedBy>smit2030</cp:lastModifiedBy>
  <cp:revision>2</cp:revision>
  <dcterms:created xsi:type="dcterms:W3CDTF">2016-01-11T19:22:00Z</dcterms:created>
  <dcterms:modified xsi:type="dcterms:W3CDTF">2016-01-11T19:22:00Z</dcterms:modified>
</cp:coreProperties>
</file>