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50D" w:rsidRDefault="004D63AA">
      <w:r>
        <w:t>THR 431: Nostalgia and Jukebox Worksheet</w:t>
      </w:r>
      <w:r>
        <w:tab/>
      </w:r>
      <w:r>
        <w:tab/>
        <w:t>Name_____________________________</w:t>
      </w:r>
    </w:p>
    <w:p w:rsidR="004D63AA" w:rsidRDefault="004D63AA"/>
    <w:p w:rsidR="004D63AA" w:rsidRPr="0068651E" w:rsidRDefault="004D63AA" w:rsidP="004D63AA">
      <w:pPr>
        <w:rPr>
          <w:u w:val="single"/>
        </w:rPr>
      </w:pPr>
      <w:r w:rsidRPr="0068651E">
        <w:rPr>
          <w:u w:val="single"/>
        </w:rPr>
        <w:t xml:space="preserve">Rebecca </w:t>
      </w:r>
      <w:proofErr w:type="spellStart"/>
      <w:r w:rsidRPr="0068651E">
        <w:rPr>
          <w:u w:val="single"/>
        </w:rPr>
        <w:t>Rugg</w:t>
      </w:r>
      <w:proofErr w:type="spellEnd"/>
      <w:r w:rsidRPr="0068651E">
        <w:rPr>
          <w:u w:val="single"/>
        </w:rPr>
        <w:t>, “What It Used to Be: Nostalgia and the State of the Broadway Musical”</w:t>
      </w:r>
    </w:p>
    <w:p w:rsidR="004D63AA" w:rsidRDefault="004D63AA" w:rsidP="004D63AA">
      <w:r>
        <w:t xml:space="preserve">What is </w:t>
      </w:r>
      <w:proofErr w:type="spellStart"/>
      <w:r>
        <w:t>Rugg’s</w:t>
      </w:r>
      <w:proofErr w:type="spellEnd"/>
      <w:r>
        <w:t xml:space="preserve"> thesis?  According to </w:t>
      </w:r>
      <w:proofErr w:type="spellStart"/>
      <w:r>
        <w:t>Rugg</w:t>
      </w:r>
      <w:proofErr w:type="spellEnd"/>
      <w:r>
        <w:t>, how is the Broadway musical related to nostalgia?</w:t>
      </w:r>
    </w:p>
    <w:p w:rsidR="004D63AA" w:rsidRDefault="004D63AA" w:rsidP="004D63AA"/>
    <w:p w:rsidR="004D63AA" w:rsidRDefault="004D63AA" w:rsidP="004D63AA"/>
    <w:p w:rsidR="000145DC" w:rsidRDefault="000145DC" w:rsidP="004D63AA"/>
    <w:p w:rsidR="000145DC" w:rsidRDefault="000145DC" w:rsidP="004D63AA"/>
    <w:p w:rsidR="004D63AA" w:rsidRDefault="004D63AA" w:rsidP="004D63AA"/>
    <w:p w:rsidR="004D63AA" w:rsidRDefault="004D63AA" w:rsidP="004D63AA"/>
    <w:p w:rsidR="004D63AA" w:rsidRDefault="004D63AA" w:rsidP="004D63AA"/>
    <w:p w:rsidR="004D63AA" w:rsidRDefault="004D63AA" w:rsidP="004D63AA">
      <w:r>
        <w:t>What primary sources does she use to support her thesis? (List at least three.)</w:t>
      </w:r>
    </w:p>
    <w:p w:rsidR="004D63AA" w:rsidRDefault="004D63AA" w:rsidP="004D63AA"/>
    <w:p w:rsidR="000145DC" w:rsidRDefault="000145DC" w:rsidP="004D63AA"/>
    <w:p w:rsidR="004D63AA" w:rsidRDefault="004D63AA" w:rsidP="004D63AA"/>
    <w:p w:rsidR="004D63AA" w:rsidRDefault="004D63AA" w:rsidP="004D63AA"/>
    <w:p w:rsidR="004D63AA" w:rsidRDefault="004D63AA" w:rsidP="004D63AA"/>
    <w:p w:rsidR="004D63AA" w:rsidRDefault="004D63AA" w:rsidP="004D63AA"/>
    <w:p w:rsidR="004D63AA" w:rsidRDefault="004D63AA" w:rsidP="004D63AA">
      <w:r>
        <w:t xml:space="preserve">As a scholarly critic, </w:t>
      </w:r>
      <w:proofErr w:type="spellStart"/>
      <w:r>
        <w:t>Rugg</w:t>
      </w:r>
      <w:proofErr w:type="spellEnd"/>
      <w:r>
        <w:t xml:space="preserve"> enters into conversation with other scholars and critics.  What secondary sources does she cite?  What is her attitude toward them?</w:t>
      </w:r>
    </w:p>
    <w:p w:rsidR="004D63AA" w:rsidRDefault="004D63AA" w:rsidP="004D63AA"/>
    <w:p w:rsidR="000145DC" w:rsidRDefault="000145DC" w:rsidP="004D63AA"/>
    <w:p w:rsidR="000145DC" w:rsidRDefault="000145DC" w:rsidP="004D63AA"/>
    <w:p w:rsidR="004D63AA" w:rsidRDefault="004D63AA" w:rsidP="004D63AA"/>
    <w:p w:rsidR="004D63AA" w:rsidRDefault="004D63AA" w:rsidP="004D63AA"/>
    <w:p w:rsidR="004D63AA" w:rsidRDefault="004D63AA" w:rsidP="004D63AA"/>
    <w:p w:rsidR="004D63AA" w:rsidRDefault="004D63AA" w:rsidP="004D63AA">
      <w:pPr>
        <w:rPr>
          <w:i/>
          <w:u w:val="single"/>
        </w:rPr>
      </w:pPr>
    </w:p>
    <w:p w:rsidR="004D63AA" w:rsidRDefault="004D63AA" w:rsidP="004D63AA">
      <w:pPr>
        <w:rPr>
          <w:i/>
          <w:u w:val="single"/>
        </w:rPr>
      </w:pPr>
    </w:p>
    <w:p w:rsidR="004D63AA" w:rsidRDefault="004D63AA" w:rsidP="004D63AA">
      <w:r>
        <w:t xml:space="preserve">Do you agree with </w:t>
      </w:r>
      <w:proofErr w:type="spellStart"/>
      <w:r>
        <w:t>Rugg’s</w:t>
      </w:r>
      <w:proofErr w:type="spellEnd"/>
      <w:r>
        <w:t xml:space="preserve"> argument?  Why or why not?</w:t>
      </w:r>
    </w:p>
    <w:p w:rsidR="004D63AA" w:rsidRDefault="004D63AA" w:rsidP="004D63AA"/>
    <w:p w:rsidR="004D63AA" w:rsidRDefault="004D63AA" w:rsidP="004D63AA"/>
    <w:p w:rsidR="004D63AA" w:rsidRDefault="004D63AA" w:rsidP="004D63AA"/>
    <w:p w:rsidR="000145DC" w:rsidRDefault="000145DC" w:rsidP="004D63AA"/>
    <w:p w:rsidR="004D63AA" w:rsidRDefault="004D63AA" w:rsidP="004D63AA"/>
    <w:p w:rsidR="004D63AA" w:rsidRDefault="004D63AA">
      <w:pPr>
        <w:rPr>
          <w:u w:val="single"/>
        </w:rPr>
      </w:pPr>
      <w:r>
        <w:rPr>
          <w:u w:val="single"/>
        </w:rPr>
        <w:t xml:space="preserve">Peter Casey, “On </w:t>
      </w:r>
      <w:proofErr w:type="spellStart"/>
      <w:r>
        <w:rPr>
          <w:u w:val="single"/>
        </w:rPr>
        <w:t>Jukeboxy</w:t>
      </w:r>
      <w:proofErr w:type="spellEnd"/>
      <w:r>
        <w:rPr>
          <w:u w:val="single"/>
        </w:rPr>
        <w:t>-ness. Also, How Will Jukebox Musicals Age?”</w:t>
      </w:r>
    </w:p>
    <w:p w:rsidR="004D63AA" w:rsidRDefault="004D63AA">
      <w:r>
        <w:t xml:space="preserve">How does the tone of Casey’s essay differ from the tone of </w:t>
      </w:r>
      <w:proofErr w:type="spellStart"/>
      <w:r>
        <w:t>Rugg’s</w:t>
      </w:r>
      <w:proofErr w:type="spellEnd"/>
      <w:r>
        <w:t xml:space="preserve">? How is he entering a different conversation? </w:t>
      </w:r>
    </w:p>
    <w:p w:rsidR="004D63AA" w:rsidRDefault="004D63AA"/>
    <w:p w:rsidR="004D63AA" w:rsidRDefault="004D63AA"/>
    <w:p w:rsidR="004D63AA" w:rsidRDefault="004D63AA"/>
    <w:p w:rsidR="004D63AA" w:rsidRDefault="004D63AA"/>
    <w:p w:rsidR="004D63AA" w:rsidRDefault="004D63AA"/>
    <w:p w:rsidR="004D63AA" w:rsidRDefault="004D63AA"/>
    <w:p w:rsidR="004D63AA" w:rsidRDefault="004D63AA"/>
    <w:p w:rsidR="004D63AA" w:rsidRDefault="004D63AA"/>
    <w:p w:rsidR="000145DC" w:rsidRDefault="000145DC"/>
    <w:p w:rsidR="000145DC" w:rsidRDefault="000145DC"/>
    <w:p w:rsidR="000145DC" w:rsidRDefault="004D63AA">
      <w:r>
        <w:lastRenderedPageBreak/>
        <w:t xml:space="preserve">How does Casey use </w:t>
      </w:r>
      <w:r>
        <w:rPr>
          <w:i/>
        </w:rPr>
        <w:t>Mamma Mia</w:t>
      </w:r>
      <w:proofErr w:type="gramStart"/>
      <w:r>
        <w:rPr>
          <w:i/>
        </w:rPr>
        <w:t>!</w:t>
      </w:r>
      <w:r w:rsidRPr="004D63AA">
        <w:t>,</w:t>
      </w:r>
      <w:proofErr w:type="gramEnd"/>
      <w:r>
        <w:rPr>
          <w:i/>
        </w:rPr>
        <w:t xml:space="preserve"> Head Over Heels</w:t>
      </w:r>
      <w:r>
        <w:t xml:space="preserve">, and </w:t>
      </w:r>
      <w:proofErr w:type="spellStart"/>
      <w:r>
        <w:rPr>
          <w:i/>
        </w:rPr>
        <w:t>Singin</w:t>
      </w:r>
      <w:proofErr w:type="spellEnd"/>
      <w:r>
        <w:rPr>
          <w:i/>
        </w:rPr>
        <w:t xml:space="preserve">’ in the Rain </w:t>
      </w:r>
      <w:r>
        <w:t xml:space="preserve">to </w:t>
      </w:r>
      <w:r w:rsidR="000145DC">
        <w:t>explore a spectrum of what he calls “</w:t>
      </w:r>
      <w:proofErr w:type="spellStart"/>
      <w:r w:rsidR="000145DC">
        <w:t>jukeboxy</w:t>
      </w:r>
      <w:proofErr w:type="spellEnd"/>
      <w:r w:rsidR="000145DC">
        <w:t>-ness”?</w:t>
      </w:r>
    </w:p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0145DC" w:rsidRDefault="000145DC"/>
    <w:p w:rsidR="004D63AA" w:rsidRPr="004D63AA" w:rsidRDefault="000145DC">
      <w:r>
        <w:t>Building on these readings about nostalgia and the jukebox musical, start brainstorming ideas for your jukebox musical project. What songs and artists evoke nostalgia and/or “</w:t>
      </w:r>
      <w:proofErr w:type="spellStart"/>
      <w:r>
        <w:t>jukeboxy</w:t>
      </w:r>
      <w:proofErr w:type="spellEnd"/>
      <w:r>
        <w:t xml:space="preserve">-ness” for you? Try exploring two or three different directions for now. </w:t>
      </w:r>
      <w:bookmarkStart w:id="0" w:name="_GoBack"/>
      <w:bookmarkEnd w:id="0"/>
      <w:r>
        <w:t xml:space="preserve"> </w:t>
      </w:r>
    </w:p>
    <w:sectPr w:rsidR="004D63AA" w:rsidRPr="004D6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AA"/>
    <w:rsid w:val="000145DC"/>
    <w:rsid w:val="004D63AA"/>
    <w:rsid w:val="009A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783A5"/>
  <w15:chartTrackingRefBased/>
  <w15:docId w15:val="{724BE72E-0467-4396-8FF7-CA01C197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Arts and Letters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smit2030</dc:creator>
  <cp:keywords/>
  <dc:description/>
  <cp:lastModifiedBy>smit2030</cp:lastModifiedBy>
  <cp:revision>1</cp:revision>
  <dcterms:created xsi:type="dcterms:W3CDTF">2019-01-15T02:52:00Z</dcterms:created>
  <dcterms:modified xsi:type="dcterms:W3CDTF">2019-01-15T03:06:00Z</dcterms:modified>
</cp:coreProperties>
</file>